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Ind w:w="0" w:type="dxa"/>
        <w:tblBorders>
          <w:top w:val="none" w:sz="0" w:space="0" w:color="auto"/>
          <w:left w:val="none" w:sz="0" w:space="0" w:color="auto"/>
          <w:bottom w:val="single" w:sz="24" w:space="0" w:color="FF0000"/>
          <w:right w:val="none" w:sz="0" w:space="0" w:color="auto"/>
          <w:insideH w:val="none" w:sz="0" w:space="0" w:color="auto"/>
          <w:insideV w:val="none" w:sz="0" w:space="0" w:color="auto"/>
        </w:tblBorders>
        <w:tblLook w:val="01E0"/>
      </w:tblPr>
      <w:tblGrid>
        <w:gridCol w:w="8528"/>
      </w:tblGrid>
      <w:tr w:rsidR="00CB56E7" w:rsidRPr="00C70824" w:rsidTr="00D028AF">
        <w:trPr>
          <w:trHeight w:hRule="exact" w:val="1021"/>
          <w:jc w:val="center"/>
        </w:trPr>
        <w:tc>
          <w:tcPr>
            <w:tcW w:w="8528" w:type="dxa"/>
            <w:tcBorders>
              <w:bottom w:val="nil"/>
            </w:tcBorders>
          </w:tcPr>
          <w:p w:rsidR="00CB56E7" w:rsidRPr="00526330" w:rsidRDefault="00CB56E7" w:rsidP="00D028AF">
            <w:pPr>
              <w:spacing w:line="1080" w:lineRule="exact"/>
              <w:jc w:val="distribute"/>
              <w:rPr>
                <w:rFonts w:ascii="宋体" w:cs="宋体"/>
                <w:color w:val="FF0000"/>
                <w:spacing w:val="-48"/>
                <w:w w:val="85"/>
                <w:kern w:val="2"/>
                <w:sz w:val="96"/>
                <w:szCs w:val="96"/>
              </w:rPr>
            </w:pPr>
            <w:r w:rsidRPr="00526330">
              <w:rPr>
                <w:rFonts w:ascii="宋体" w:hAnsi="宋体" w:cs="宋体" w:hint="eastAsia"/>
                <w:color w:val="FF0000"/>
                <w:spacing w:val="-48"/>
                <w:w w:val="85"/>
                <w:kern w:val="2"/>
                <w:sz w:val="96"/>
                <w:szCs w:val="96"/>
              </w:rPr>
              <w:t>福建省教育厅办公室文件</w:t>
            </w:r>
          </w:p>
        </w:tc>
      </w:tr>
    </w:tbl>
    <w:p w:rsidR="00CB56E7" w:rsidRDefault="00CB56E7" w:rsidP="00140311"/>
    <w:p w:rsidR="00CB56E7" w:rsidRPr="001C5713" w:rsidRDefault="00CB56E7" w:rsidP="00140311"/>
    <w:p w:rsidR="00CB56E7" w:rsidRDefault="00CB56E7" w:rsidP="00140311">
      <w:pPr>
        <w:jc w:val="center"/>
        <w:rPr>
          <w:rFonts w:ascii="仿宋_GB2312" w:eastAsia="仿宋_GB2312"/>
          <w:sz w:val="32"/>
          <w:szCs w:val="32"/>
        </w:rPr>
      </w:pPr>
      <w:r>
        <w:rPr>
          <w:noProof/>
        </w:rPr>
        <w:pict>
          <v:line id="_x0000_s1026" style="position:absolute;left:0;text-align:left;z-index:251658240" from="0,26.95pt" to="430.5pt,26.95pt" strokecolor="red" strokeweight="2.25pt"/>
        </w:pict>
      </w:r>
      <w:r w:rsidRPr="00F35C08">
        <w:rPr>
          <w:rFonts w:ascii="仿宋_GB2312" w:eastAsia="仿宋_GB2312" w:cs="仿宋_GB2312" w:hint="eastAsia"/>
          <w:sz w:val="32"/>
          <w:szCs w:val="32"/>
        </w:rPr>
        <w:t>闽教办师〔</w:t>
      </w:r>
      <w:r w:rsidRPr="00F35C08">
        <w:rPr>
          <w:rFonts w:ascii="仿宋_GB2312" w:eastAsia="仿宋_GB2312" w:cs="仿宋_GB2312"/>
          <w:sz w:val="32"/>
          <w:szCs w:val="32"/>
        </w:rPr>
        <w:t>2016</w:t>
      </w:r>
      <w:r w:rsidRPr="00F35C08">
        <w:rPr>
          <w:rFonts w:ascii="仿宋_GB2312" w:eastAsia="仿宋_GB2312" w:cs="仿宋_GB2312" w:hint="eastAsia"/>
          <w:sz w:val="32"/>
          <w:szCs w:val="32"/>
        </w:rPr>
        <w:t>〕</w:t>
      </w:r>
      <w:r w:rsidRPr="00F35C08">
        <w:rPr>
          <w:rFonts w:ascii="仿宋_GB2312" w:eastAsia="仿宋_GB2312" w:cs="仿宋_GB2312"/>
          <w:sz w:val="32"/>
          <w:szCs w:val="32"/>
        </w:rPr>
        <w:t>1</w:t>
      </w:r>
      <w:r w:rsidRPr="00F35C08">
        <w:rPr>
          <w:rFonts w:ascii="仿宋_GB2312" w:eastAsia="仿宋_GB2312" w:cs="仿宋_GB2312" w:hint="eastAsia"/>
          <w:sz w:val="32"/>
          <w:szCs w:val="32"/>
        </w:rPr>
        <w:t>号</w:t>
      </w:r>
    </w:p>
    <w:p w:rsidR="00CB56E7" w:rsidRPr="00F35C08" w:rsidRDefault="00CB56E7" w:rsidP="00140311">
      <w:pPr>
        <w:spacing w:line="520" w:lineRule="exact"/>
        <w:jc w:val="center"/>
        <w:rPr>
          <w:rFonts w:ascii="仿宋_GB2312" w:eastAsia="仿宋_GB2312"/>
          <w:sz w:val="32"/>
          <w:szCs w:val="32"/>
        </w:rPr>
      </w:pPr>
    </w:p>
    <w:p w:rsidR="00CB56E7" w:rsidRPr="00F35C08" w:rsidRDefault="00CB56E7" w:rsidP="00140311">
      <w:pPr>
        <w:tabs>
          <w:tab w:val="left" w:pos="7797"/>
        </w:tabs>
        <w:spacing w:line="520" w:lineRule="exact"/>
        <w:jc w:val="center"/>
        <w:rPr>
          <w:rFonts w:ascii="宋体" w:cs="宋体"/>
          <w:b/>
          <w:bCs/>
          <w:sz w:val="44"/>
          <w:szCs w:val="44"/>
        </w:rPr>
      </w:pPr>
      <w:r w:rsidRPr="00F35C08">
        <w:rPr>
          <w:rFonts w:ascii="宋体" w:hAnsi="宋体" w:cs="宋体" w:hint="eastAsia"/>
          <w:b/>
          <w:bCs/>
          <w:sz w:val="44"/>
          <w:szCs w:val="44"/>
        </w:rPr>
        <w:t>福建省教育厅办公室关于推荐</w:t>
      </w:r>
      <w:r w:rsidRPr="00F35C08">
        <w:rPr>
          <w:rFonts w:ascii="宋体" w:hAnsi="宋体" w:cs="宋体"/>
          <w:b/>
          <w:bCs/>
          <w:sz w:val="44"/>
          <w:szCs w:val="44"/>
        </w:rPr>
        <w:t>2016</w:t>
      </w:r>
      <w:r w:rsidRPr="00F35C08">
        <w:rPr>
          <w:rFonts w:ascii="宋体" w:hAnsi="宋体" w:cs="宋体" w:hint="eastAsia"/>
          <w:b/>
          <w:bCs/>
          <w:sz w:val="44"/>
          <w:szCs w:val="44"/>
        </w:rPr>
        <w:t>年度</w:t>
      </w:r>
    </w:p>
    <w:p w:rsidR="00CB56E7" w:rsidRPr="00F35C08" w:rsidRDefault="00CB56E7" w:rsidP="00140311">
      <w:pPr>
        <w:tabs>
          <w:tab w:val="left" w:pos="7797"/>
        </w:tabs>
        <w:spacing w:line="520" w:lineRule="exact"/>
        <w:jc w:val="center"/>
        <w:rPr>
          <w:rFonts w:ascii="宋体" w:cs="宋体"/>
          <w:b/>
          <w:bCs/>
          <w:sz w:val="44"/>
          <w:szCs w:val="44"/>
        </w:rPr>
      </w:pPr>
      <w:r w:rsidRPr="00F35C08">
        <w:rPr>
          <w:rFonts w:ascii="宋体" w:hAnsi="宋体" w:cs="宋体" w:hint="eastAsia"/>
          <w:b/>
          <w:bCs/>
          <w:sz w:val="44"/>
          <w:szCs w:val="44"/>
        </w:rPr>
        <w:t>全国教书育人楷模人选的通知</w:t>
      </w:r>
    </w:p>
    <w:p w:rsidR="00CB56E7" w:rsidRDefault="00CB56E7" w:rsidP="00140311">
      <w:pPr>
        <w:spacing w:line="520" w:lineRule="exact"/>
        <w:rPr>
          <w:sz w:val="44"/>
          <w:szCs w:val="44"/>
        </w:rPr>
      </w:pPr>
    </w:p>
    <w:p w:rsidR="00CB56E7" w:rsidRPr="00F35C08" w:rsidRDefault="00CB56E7" w:rsidP="00140311">
      <w:pPr>
        <w:spacing w:line="520" w:lineRule="exact"/>
        <w:rPr>
          <w:rFonts w:ascii="仿宋_GB2312" w:eastAsia="仿宋_GB2312" w:hAnsi="仿宋"/>
          <w:sz w:val="32"/>
          <w:szCs w:val="32"/>
        </w:rPr>
      </w:pPr>
      <w:r w:rsidRPr="00F35C08">
        <w:rPr>
          <w:rFonts w:ascii="仿宋_GB2312" w:eastAsia="仿宋_GB2312" w:hAnsi="仿宋" w:cs="仿宋_GB2312" w:hint="eastAsia"/>
          <w:sz w:val="32"/>
          <w:szCs w:val="32"/>
        </w:rPr>
        <w:t>各设区市教育局、平潭综合实验区教育局，各高等学校，省属中等职业学校、中小学、幼儿园：</w:t>
      </w:r>
    </w:p>
    <w:p w:rsidR="00CB56E7" w:rsidRPr="00F35C08" w:rsidRDefault="00CB56E7" w:rsidP="00140311">
      <w:pPr>
        <w:spacing w:line="520" w:lineRule="exact"/>
        <w:ind w:firstLineChars="200" w:firstLine="31680"/>
        <w:rPr>
          <w:rFonts w:ascii="仿宋_GB2312" w:eastAsia="仿宋_GB2312" w:hAnsi="仿宋"/>
          <w:sz w:val="32"/>
          <w:szCs w:val="32"/>
        </w:rPr>
      </w:pPr>
      <w:r w:rsidRPr="00F35C08">
        <w:rPr>
          <w:rFonts w:ascii="仿宋_GB2312" w:eastAsia="仿宋_GB2312" w:hAnsi="仿宋" w:cs="仿宋_GB2312" w:hint="eastAsia"/>
          <w:sz w:val="32"/>
          <w:szCs w:val="32"/>
        </w:rPr>
        <w:t>根据《教育部教师工作司关于协助中央媒体开展全国教书育人楷模推选工作的通知》（教师司函〔</w:t>
      </w:r>
      <w:r w:rsidRPr="00F35C08">
        <w:rPr>
          <w:rFonts w:ascii="仿宋_GB2312" w:eastAsia="仿宋_GB2312" w:hAnsi="仿宋" w:cs="仿宋_GB2312"/>
          <w:sz w:val="32"/>
          <w:szCs w:val="32"/>
        </w:rPr>
        <w:t>2016</w:t>
      </w:r>
      <w:r w:rsidRPr="00F35C08">
        <w:rPr>
          <w:rFonts w:ascii="仿宋_GB2312" w:eastAsia="仿宋_GB2312" w:hAnsi="仿宋" w:cs="仿宋_GB2312" w:hint="eastAsia"/>
          <w:sz w:val="32"/>
          <w:szCs w:val="32"/>
        </w:rPr>
        <w:t>〕</w:t>
      </w:r>
      <w:r w:rsidRPr="00F35C08">
        <w:rPr>
          <w:rFonts w:ascii="仿宋_GB2312" w:eastAsia="仿宋_GB2312" w:hAnsi="仿宋" w:cs="仿宋_GB2312"/>
          <w:sz w:val="32"/>
          <w:szCs w:val="32"/>
        </w:rPr>
        <w:t>18</w:t>
      </w:r>
      <w:r w:rsidRPr="00F35C08">
        <w:rPr>
          <w:rFonts w:ascii="仿宋_GB2312" w:eastAsia="仿宋_GB2312" w:hAnsi="仿宋" w:cs="仿宋_GB2312" w:hint="eastAsia"/>
          <w:sz w:val="32"/>
          <w:szCs w:val="32"/>
        </w:rPr>
        <w:t>号）要求，请根据推选范围和条件，按照推选流程和要求，推荐</w:t>
      </w:r>
      <w:r w:rsidRPr="00F35C08">
        <w:rPr>
          <w:rFonts w:ascii="仿宋_GB2312" w:eastAsia="仿宋_GB2312" w:hAnsi="仿宋" w:cs="仿宋_GB2312"/>
          <w:sz w:val="32"/>
          <w:szCs w:val="32"/>
        </w:rPr>
        <w:t>1</w:t>
      </w:r>
      <w:r w:rsidRPr="00F35C08">
        <w:rPr>
          <w:rFonts w:ascii="仿宋_GB2312" w:eastAsia="仿宋_GB2312" w:hAnsi="仿宋" w:cs="仿宋_GB2312" w:hint="eastAsia"/>
          <w:sz w:val="32"/>
          <w:szCs w:val="32"/>
        </w:rPr>
        <w:t>名优秀教师参评</w:t>
      </w:r>
      <w:r w:rsidRPr="00F35C08">
        <w:rPr>
          <w:rFonts w:ascii="仿宋_GB2312" w:eastAsia="仿宋_GB2312" w:hAnsi="仿宋" w:cs="仿宋_GB2312"/>
          <w:sz w:val="32"/>
          <w:szCs w:val="32"/>
        </w:rPr>
        <w:t>2016</w:t>
      </w:r>
      <w:r w:rsidRPr="00F35C08">
        <w:rPr>
          <w:rFonts w:ascii="仿宋_GB2312" w:eastAsia="仿宋_GB2312" w:hAnsi="仿宋" w:cs="仿宋_GB2312" w:hint="eastAsia"/>
          <w:sz w:val="32"/>
          <w:szCs w:val="32"/>
        </w:rPr>
        <w:t>年度全国教书育人楷模人选。推荐材料（含电子文档，清单见附件《候选人报送材料有关要求》）请于</w:t>
      </w:r>
      <w:r w:rsidRPr="00F35C08">
        <w:rPr>
          <w:rFonts w:ascii="仿宋_GB2312" w:eastAsia="仿宋_GB2312" w:hAnsi="仿宋" w:cs="仿宋_GB2312"/>
          <w:sz w:val="32"/>
          <w:szCs w:val="32"/>
        </w:rPr>
        <w:t>5</w:t>
      </w:r>
      <w:r w:rsidRPr="00F35C08">
        <w:rPr>
          <w:rFonts w:ascii="仿宋_GB2312" w:eastAsia="仿宋_GB2312" w:hAnsi="仿宋" w:cs="仿宋_GB2312" w:hint="eastAsia"/>
          <w:sz w:val="32"/>
          <w:szCs w:val="32"/>
        </w:rPr>
        <w:t>月</w:t>
      </w:r>
      <w:r w:rsidRPr="00F35C08">
        <w:rPr>
          <w:rFonts w:ascii="仿宋_GB2312" w:eastAsia="仿宋_GB2312" w:hAnsi="仿宋" w:cs="仿宋_GB2312"/>
          <w:sz w:val="32"/>
          <w:szCs w:val="32"/>
        </w:rPr>
        <w:t>10</w:t>
      </w:r>
      <w:r w:rsidRPr="00F35C08">
        <w:rPr>
          <w:rFonts w:ascii="仿宋_GB2312" w:eastAsia="仿宋_GB2312" w:hAnsi="仿宋" w:cs="仿宋_GB2312" w:hint="eastAsia"/>
          <w:sz w:val="32"/>
          <w:szCs w:val="32"/>
        </w:rPr>
        <w:t>日前报送我厅教师工作处，逾期未报视为放弃推荐。</w:t>
      </w:r>
    </w:p>
    <w:p w:rsidR="00CB56E7" w:rsidRPr="00F35C08" w:rsidRDefault="00CB56E7" w:rsidP="00140311">
      <w:pPr>
        <w:spacing w:line="520" w:lineRule="exact"/>
        <w:ind w:firstLineChars="200" w:firstLine="31680"/>
        <w:rPr>
          <w:rFonts w:ascii="仿宋_GB2312" w:eastAsia="仿宋_GB2312" w:hAnsi="仿宋"/>
          <w:sz w:val="32"/>
          <w:szCs w:val="32"/>
        </w:rPr>
      </w:pPr>
      <w:r w:rsidRPr="00F35C08">
        <w:rPr>
          <w:rFonts w:ascii="仿宋_GB2312" w:eastAsia="仿宋_GB2312" w:hAnsi="仿宋" w:cs="仿宋_GB2312" w:hint="eastAsia"/>
          <w:sz w:val="32"/>
          <w:szCs w:val="32"/>
        </w:rPr>
        <w:t>联系人：胡沁</w:t>
      </w:r>
      <w:r w:rsidRPr="00F35C08">
        <w:rPr>
          <w:rFonts w:ascii="仿宋_GB2312" w:eastAsia="仿宋" w:hAnsi="仿宋" w:cs="仿宋" w:hint="eastAsia"/>
          <w:sz w:val="32"/>
          <w:szCs w:val="32"/>
        </w:rPr>
        <w:t>甡</w:t>
      </w:r>
      <w:r w:rsidRPr="00F35C08">
        <w:rPr>
          <w:rFonts w:ascii="仿宋_GB2312" w:eastAsia="仿宋_GB2312" w:hAnsi="仿宋" w:cs="仿宋_GB2312" w:hint="eastAsia"/>
          <w:sz w:val="32"/>
          <w:szCs w:val="32"/>
        </w:rPr>
        <w:t>，联系电话：</w:t>
      </w:r>
      <w:r w:rsidRPr="00F35C08">
        <w:rPr>
          <w:rFonts w:ascii="仿宋_GB2312" w:eastAsia="仿宋_GB2312" w:hAnsi="仿宋" w:cs="仿宋_GB2312"/>
          <w:sz w:val="32"/>
          <w:szCs w:val="32"/>
        </w:rPr>
        <w:t>0591-87091527</w:t>
      </w:r>
      <w:r w:rsidRPr="00F35C08">
        <w:rPr>
          <w:rFonts w:ascii="仿宋_GB2312" w:eastAsia="仿宋_GB2312" w:hAnsi="仿宋" w:cs="仿宋_GB2312" w:hint="eastAsia"/>
          <w:sz w:val="32"/>
          <w:szCs w:val="32"/>
        </w:rPr>
        <w:t>，电子邮箱：</w:t>
      </w:r>
      <w:r w:rsidRPr="00F35C08">
        <w:rPr>
          <w:rFonts w:ascii="仿宋_GB2312" w:eastAsia="仿宋_GB2312" w:hAnsi="仿宋" w:cs="仿宋_GB2312"/>
          <w:sz w:val="32"/>
          <w:szCs w:val="32"/>
        </w:rPr>
        <w:t>117652235@qq.com</w:t>
      </w:r>
      <w:r w:rsidRPr="00F35C08">
        <w:rPr>
          <w:rFonts w:ascii="仿宋_GB2312" w:eastAsia="仿宋_GB2312" w:hAnsi="仿宋" w:cs="仿宋_GB2312" w:hint="eastAsia"/>
          <w:sz w:val="32"/>
          <w:szCs w:val="32"/>
        </w:rPr>
        <w:t>。</w:t>
      </w:r>
    </w:p>
    <w:p w:rsidR="00CB56E7" w:rsidRPr="00F35C08" w:rsidRDefault="00CB56E7" w:rsidP="00140311">
      <w:pPr>
        <w:spacing w:line="520" w:lineRule="exact"/>
        <w:ind w:firstLineChars="200" w:firstLine="31680"/>
        <w:rPr>
          <w:rFonts w:ascii="仿宋_GB2312" w:eastAsia="仿宋_GB2312"/>
          <w:sz w:val="32"/>
          <w:szCs w:val="32"/>
        </w:rPr>
      </w:pPr>
    </w:p>
    <w:p w:rsidR="00CB56E7" w:rsidRDefault="00CB56E7" w:rsidP="00140311">
      <w:pPr>
        <w:spacing w:line="520" w:lineRule="exact"/>
        <w:ind w:firstLineChars="200" w:firstLine="31680"/>
        <w:rPr>
          <w:rFonts w:ascii="仿宋_GB2312" w:eastAsia="仿宋_GB2312" w:hAnsi="仿宋"/>
          <w:sz w:val="32"/>
          <w:szCs w:val="32"/>
        </w:rPr>
      </w:pPr>
      <w:r w:rsidRPr="00F35C08">
        <w:rPr>
          <w:rFonts w:ascii="仿宋_GB2312" w:eastAsia="仿宋_GB2312" w:hAnsi="仿宋" w:cs="仿宋_GB2312" w:hint="eastAsia"/>
          <w:sz w:val="32"/>
          <w:szCs w:val="32"/>
        </w:rPr>
        <w:t>附件：教育部教师工作司关于协助中央媒体开展全国教书育人楷模推选工作的通知</w:t>
      </w:r>
    </w:p>
    <w:p w:rsidR="00CB56E7" w:rsidRPr="00F35C08" w:rsidRDefault="00CB56E7" w:rsidP="00140311">
      <w:pPr>
        <w:spacing w:line="520" w:lineRule="exact"/>
        <w:ind w:firstLineChars="200" w:firstLine="31680"/>
        <w:rPr>
          <w:rFonts w:ascii="仿宋_GB2312" w:eastAsia="仿宋_GB2312"/>
          <w:sz w:val="32"/>
          <w:szCs w:val="32"/>
        </w:rPr>
      </w:pPr>
    </w:p>
    <w:p w:rsidR="00CB56E7" w:rsidRPr="00F35C08" w:rsidRDefault="00CB56E7" w:rsidP="00140311">
      <w:pPr>
        <w:spacing w:line="520" w:lineRule="exact"/>
        <w:jc w:val="right"/>
        <w:rPr>
          <w:rFonts w:ascii="仿宋_GB2312" w:eastAsia="仿宋_GB2312"/>
          <w:sz w:val="32"/>
          <w:szCs w:val="32"/>
        </w:rPr>
      </w:pPr>
    </w:p>
    <w:p w:rsidR="00CB56E7" w:rsidRPr="00F35C08" w:rsidRDefault="00CB56E7" w:rsidP="00140311">
      <w:pPr>
        <w:spacing w:line="520" w:lineRule="exact"/>
        <w:jc w:val="center"/>
        <w:rPr>
          <w:rFonts w:ascii="仿宋_GB2312" w:eastAsia="仿宋_GB2312" w:hAnsi="仿宋"/>
          <w:sz w:val="32"/>
          <w:szCs w:val="32"/>
        </w:rPr>
      </w:pPr>
      <w:r w:rsidRPr="00F35C08">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Pr="00F35C08">
        <w:rPr>
          <w:rFonts w:ascii="仿宋_GB2312" w:eastAsia="仿宋_GB2312" w:hAnsi="仿宋" w:cs="仿宋_GB2312" w:hint="eastAsia"/>
          <w:sz w:val="32"/>
          <w:szCs w:val="32"/>
        </w:rPr>
        <w:t>福建省教育厅办公室</w:t>
      </w:r>
    </w:p>
    <w:p w:rsidR="00CB56E7" w:rsidRDefault="00CB56E7" w:rsidP="00140311">
      <w:pPr>
        <w:spacing w:line="520" w:lineRule="exact"/>
        <w:jc w:val="center"/>
        <w:rPr>
          <w:rFonts w:ascii="仿宋_GB2312" w:eastAsia="仿宋_GB2312" w:hAnsi="仿宋"/>
          <w:sz w:val="32"/>
          <w:szCs w:val="32"/>
        </w:rPr>
      </w:pPr>
      <w:r w:rsidRPr="00F35C08">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Pr="00F35C08">
        <w:rPr>
          <w:rFonts w:ascii="仿宋_GB2312" w:eastAsia="仿宋_GB2312" w:hAnsi="仿宋" w:cs="仿宋_GB2312"/>
          <w:sz w:val="32"/>
          <w:szCs w:val="32"/>
        </w:rPr>
        <w:t>2016</w:t>
      </w:r>
      <w:r w:rsidRPr="00F35C08">
        <w:rPr>
          <w:rFonts w:ascii="仿宋_GB2312" w:eastAsia="仿宋_GB2312" w:hAnsi="仿宋" w:cs="仿宋_GB2312" w:hint="eastAsia"/>
          <w:sz w:val="32"/>
          <w:szCs w:val="32"/>
        </w:rPr>
        <w:t>年</w:t>
      </w:r>
      <w:r w:rsidRPr="00F35C08">
        <w:rPr>
          <w:rFonts w:ascii="仿宋_GB2312" w:eastAsia="仿宋_GB2312" w:hAnsi="仿宋" w:cs="仿宋_GB2312"/>
          <w:sz w:val="32"/>
          <w:szCs w:val="32"/>
        </w:rPr>
        <w:t>4</w:t>
      </w:r>
      <w:r w:rsidRPr="00F35C08">
        <w:rPr>
          <w:rFonts w:ascii="仿宋_GB2312" w:eastAsia="仿宋_GB2312" w:hAnsi="仿宋" w:cs="仿宋_GB2312" w:hint="eastAsia"/>
          <w:sz w:val="32"/>
          <w:szCs w:val="32"/>
        </w:rPr>
        <w:t>月</w:t>
      </w:r>
      <w:r w:rsidRPr="00F35C08">
        <w:rPr>
          <w:rFonts w:ascii="仿宋_GB2312" w:eastAsia="仿宋_GB2312" w:hAnsi="仿宋" w:cs="仿宋_GB2312"/>
          <w:sz w:val="32"/>
          <w:szCs w:val="32"/>
        </w:rPr>
        <w:t>26</w:t>
      </w:r>
      <w:r w:rsidRPr="00F35C08">
        <w:rPr>
          <w:rFonts w:ascii="仿宋_GB2312" w:eastAsia="仿宋_GB2312" w:hAnsi="仿宋" w:cs="仿宋_GB2312" w:hint="eastAsia"/>
          <w:sz w:val="32"/>
          <w:szCs w:val="32"/>
        </w:rPr>
        <w:t>日</w:t>
      </w: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Default="00CB56E7" w:rsidP="00F35C08">
      <w:pPr>
        <w:spacing w:line="640" w:lineRule="exact"/>
        <w:jc w:val="center"/>
        <w:rPr>
          <w:rFonts w:ascii="仿宋_GB2312" w:eastAsia="仿宋_GB2312" w:hAnsi="仿宋"/>
          <w:sz w:val="32"/>
          <w:szCs w:val="32"/>
        </w:rPr>
      </w:pPr>
    </w:p>
    <w:p w:rsidR="00CB56E7" w:rsidRPr="00F35C08" w:rsidRDefault="00CB56E7" w:rsidP="00F35C08">
      <w:pPr>
        <w:spacing w:line="640" w:lineRule="exact"/>
        <w:jc w:val="center"/>
        <w:rPr>
          <w:rFonts w:ascii="仿宋_GB2312" w:eastAsia="仿宋_GB2312" w:hAnsi="仿宋"/>
          <w:sz w:val="32"/>
          <w:szCs w:val="32"/>
        </w:rPr>
      </w:pPr>
    </w:p>
    <w:p w:rsidR="00CB56E7" w:rsidRPr="006642E6" w:rsidRDefault="00CB56E7" w:rsidP="00F35C08">
      <w:pPr>
        <w:ind w:firstLineChars="50" w:firstLine="31680"/>
        <w:rPr>
          <w:rFonts w:ascii="仿宋_GB2312" w:eastAsia="仿宋_GB2312"/>
          <w:sz w:val="30"/>
          <w:szCs w:val="30"/>
        </w:rPr>
      </w:pPr>
      <w:r w:rsidRPr="006642E6">
        <w:rPr>
          <w:rFonts w:ascii="仿宋_GB2312" w:eastAsia="仿宋_GB2312" w:cs="仿宋_GB2312" w:hint="eastAsia"/>
          <w:sz w:val="30"/>
          <w:szCs w:val="30"/>
        </w:rPr>
        <w:t>（主动公开）</w:t>
      </w:r>
    </w:p>
    <w:tbl>
      <w:tblPr>
        <w:tblStyle w:val="TableGrid"/>
        <w:tblW w:w="0" w:type="auto"/>
        <w:tblInd w:w="-106" w:type="dxa"/>
        <w:tblLook w:val="01E0"/>
      </w:tblPr>
      <w:tblGrid>
        <w:gridCol w:w="8928"/>
      </w:tblGrid>
      <w:tr w:rsidR="00CB56E7" w:rsidRPr="006642E6" w:rsidTr="00D028AF">
        <w:tc>
          <w:tcPr>
            <w:tcW w:w="8928" w:type="dxa"/>
            <w:tcBorders>
              <w:left w:val="nil"/>
              <w:right w:val="nil"/>
            </w:tcBorders>
          </w:tcPr>
          <w:p w:rsidR="00CB56E7" w:rsidRPr="000F5EA7" w:rsidRDefault="00CB56E7" w:rsidP="00CB56E7">
            <w:pPr>
              <w:spacing w:line="460" w:lineRule="exact"/>
              <w:ind w:firstLineChars="50" w:firstLine="31680"/>
              <w:rPr>
                <w:rFonts w:ascii="仿宋_GB2312" w:eastAsia="仿宋_GB2312"/>
                <w:kern w:val="2"/>
                <w:sz w:val="32"/>
                <w:szCs w:val="32"/>
              </w:rPr>
            </w:pPr>
            <w:r w:rsidRPr="000F5EA7">
              <w:rPr>
                <w:rFonts w:ascii="仿宋_GB2312" w:eastAsia="仿宋_GB2312" w:cs="仿宋_GB2312" w:hint="eastAsia"/>
                <w:kern w:val="2"/>
                <w:sz w:val="32"/>
                <w:szCs w:val="32"/>
              </w:rPr>
              <w:t>福建省教育厅办公室</w:t>
            </w:r>
            <w:r>
              <w:rPr>
                <w:rFonts w:ascii="仿宋_GB2312" w:eastAsia="仿宋_GB2312" w:cs="仿宋_GB2312"/>
                <w:kern w:val="2"/>
                <w:sz w:val="32"/>
                <w:szCs w:val="32"/>
              </w:rPr>
              <w:t xml:space="preserve">              </w:t>
            </w:r>
            <w:r w:rsidRPr="000F5EA7">
              <w:rPr>
                <w:rFonts w:ascii="仿宋_GB2312" w:eastAsia="仿宋_GB2312" w:cs="仿宋_GB2312"/>
                <w:kern w:val="2"/>
                <w:sz w:val="32"/>
                <w:szCs w:val="32"/>
              </w:rPr>
              <w:t>201</w:t>
            </w:r>
            <w:r>
              <w:rPr>
                <w:rFonts w:ascii="仿宋_GB2312" w:eastAsia="仿宋_GB2312" w:cs="仿宋_GB2312"/>
                <w:kern w:val="2"/>
                <w:sz w:val="32"/>
                <w:szCs w:val="32"/>
              </w:rPr>
              <w:t>6</w:t>
            </w:r>
            <w:r w:rsidRPr="000F5EA7">
              <w:rPr>
                <w:rFonts w:ascii="仿宋_GB2312" w:eastAsia="仿宋_GB2312" w:cs="仿宋_GB2312" w:hint="eastAsia"/>
                <w:kern w:val="2"/>
                <w:sz w:val="32"/>
                <w:szCs w:val="32"/>
              </w:rPr>
              <w:t>年</w:t>
            </w:r>
            <w:r>
              <w:rPr>
                <w:rFonts w:ascii="仿宋_GB2312" w:eastAsia="仿宋_GB2312" w:cs="仿宋_GB2312"/>
                <w:kern w:val="2"/>
                <w:sz w:val="32"/>
                <w:szCs w:val="32"/>
              </w:rPr>
              <w:t>4</w:t>
            </w:r>
            <w:r w:rsidRPr="000F5EA7">
              <w:rPr>
                <w:rFonts w:ascii="仿宋_GB2312" w:eastAsia="仿宋_GB2312" w:cs="仿宋_GB2312" w:hint="eastAsia"/>
                <w:kern w:val="2"/>
                <w:sz w:val="32"/>
                <w:szCs w:val="32"/>
              </w:rPr>
              <w:t>月</w:t>
            </w:r>
            <w:r>
              <w:rPr>
                <w:rFonts w:ascii="仿宋_GB2312" w:eastAsia="仿宋_GB2312" w:cs="仿宋_GB2312"/>
                <w:kern w:val="2"/>
                <w:sz w:val="32"/>
                <w:szCs w:val="32"/>
              </w:rPr>
              <w:t>27</w:t>
            </w:r>
            <w:r w:rsidRPr="000F5EA7">
              <w:rPr>
                <w:rFonts w:ascii="仿宋_GB2312" w:eastAsia="仿宋_GB2312" w:cs="仿宋_GB2312" w:hint="eastAsia"/>
                <w:kern w:val="2"/>
                <w:sz w:val="32"/>
                <w:szCs w:val="32"/>
              </w:rPr>
              <w:t>日印发</w:t>
            </w:r>
          </w:p>
        </w:tc>
      </w:tr>
    </w:tbl>
    <w:p w:rsidR="00CB56E7" w:rsidRPr="00F35C08" w:rsidRDefault="00CB56E7" w:rsidP="00F35C08">
      <w:pPr>
        <w:spacing w:line="20" w:lineRule="exact"/>
        <w:rPr>
          <w:rFonts w:ascii="仿宋_GB2312" w:eastAsia="仿宋_GB2312" w:hAnsi="仿宋"/>
          <w:sz w:val="32"/>
          <w:szCs w:val="32"/>
        </w:rPr>
      </w:pPr>
    </w:p>
    <w:sectPr w:rsidR="00CB56E7" w:rsidRPr="00F35C08" w:rsidSect="00F35C08">
      <w:footerReference w:type="default" r:id="rId6"/>
      <w:pgSz w:w="11906" w:h="16838"/>
      <w:pgMar w:top="1758" w:right="1588"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6E7" w:rsidRDefault="00CB56E7" w:rsidP="00C602C9">
      <w:r>
        <w:separator/>
      </w:r>
    </w:p>
  </w:endnote>
  <w:endnote w:type="continuationSeparator" w:id="1">
    <w:p w:rsidR="00CB56E7" w:rsidRDefault="00CB56E7" w:rsidP="00C602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6E7" w:rsidRDefault="00CB56E7" w:rsidP="00DC609B">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56E7" w:rsidRDefault="00CB56E7" w:rsidP="00F35C0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6E7" w:rsidRDefault="00CB56E7" w:rsidP="00C602C9">
      <w:r>
        <w:separator/>
      </w:r>
    </w:p>
  </w:footnote>
  <w:footnote w:type="continuationSeparator" w:id="1">
    <w:p w:rsidR="00CB56E7" w:rsidRDefault="00CB56E7" w:rsidP="00C602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013"/>
    <w:rsid w:val="0001157A"/>
    <w:rsid w:val="00016C63"/>
    <w:rsid w:val="0002405A"/>
    <w:rsid w:val="00025FC9"/>
    <w:rsid w:val="00034C9A"/>
    <w:rsid w:val="000407E0"/>
    <w:rsid w:val="00040A68"/>
    <w:rsid w:val="000418C7"/>
    <w:rsid w:val="000421B4"/>
    <w:rsid w:val="000479E3"/>
    <w:rsid w:val="00051137"/>
    <w:rsid w:val="00051503"/>
    <w:rsid w:val="00054036"/>
    <w:rsid w:val="000726A9"/>
    <w:rsid w:val="000738D1"/>
    <w:rsid w:val="000758FF"/>
    <w:rsid w:val="00076A04"/>
    <w:rsid w:val="0008294F"/>
    <w:rsid w:val="00096D16"/>
    <w:rsid w:val="000A0369"/>
    <w:rsid w:val="000A5A38"/>
    <w:rsid w:val="000B0730"/>
    <w:rsid w:val="000B1CD3"/>
    <w:rsid w:val="000B7B56"/>
    <w:rsid w:val="000C0C3A"/>
    <w:rsid w:val="000C391C"/>
    <w:rsid w:val="000C4EF6"/>
    <w:rsid w:val="000C7BCB"/>
    <w:rsid w:val="000D38EF"/>
    <w:rsid w:val="000D3E14"/>
    <w:rsid w:val="000D5517"/>
    <w:rsid w:val="000D5C62"/>
    <w:rsid w:val="000E62E1"/>
    <w:rsid w:val="000F5635"/>
    <w:rsid w:val="000F5EA7"/>
    <w:rsid w:val="000F69A1"/>
    <w:rsid w:val="00102096"/>
    <w:rsid w:val="001118B1"/>
    <w:rsid w:val="00127D8F"/>
    <w:rsid w:val="00135B04"/>
    <w:rsid w:val="00140311"/>
    <w:rsid w:val="00144955"/>
    <w:rsid w:val="001566D8"/>
    <w:rsid w:val="001735BD"/>
    <w:rsid w:val="00177B7F"/>
    <w:rsid w:val="00191DE7"/>
    <w:rsid w:val="001A3076"/>
    <w:rsid w:val="001A5AF1"/>
    <w:rsid w:val="001A6C59"/>
    <w:rsid w:val="001B18A8"/>
    <w:rsid w:val="001B5280"/>
    <w:rsid w:val="001C5713"/>
    <w:rsid w:val="001D6302"/>
    <w:rsid w:val="001E4A9B"/>
    <w:rsid w:val="00207F5D"/>
    <w:rsid w:val="00213174"/>
    <w:rsid w:val="00225A43"/>
    <w:rsid w:val="00232C9B"/>
    <w:rsid w:val="002404A5"/>
    <w:rsid w:val="00250F5B"/>
    <w:rsid w:val="002568A6"/>
    <w:rsid w:val="00260E4F"/>
    <w:rsid w:val="00266C9A"/>
    <w:rsid w:val="00267663"/>
    <w:rsid w:val="00270A09"/>
    <w:rsid w:val="00274405"/>
    <w:rsid w:val="00281FC7"/>
    <w:rsid w:val="00292AD9"/>
    <w:rsid w:val="002A3140"/>
    <w:rsid w:val="002A7DBC"/>
    <w:rsid w:val="002B11D7"/>
    <w:rsid w:val="002C46FF"/>
    <w:rsid w:val="002C5FC7"/>
    <w:rsid w:val="002E2018"/>
    <w:rsid w:val="002F2E7E"/>
    <w:rsid w:val="002F62EE"/>
    <w:rsid w:val="00315036"/>
    <w:rsid w:val="00317A4D"/>
    <w:rsid w:val="00322848"/>
    <w:rsid w:val="00323047"/>
    <w:rsid w:val="00326297"/>
    <w:rsid w:val="00327C42"/>
    <w:rsid w:val="00336311"/>
    <w:rsid w:val="0034099E"/>
    <w:rsid w:val="00341638"/>
    <w:rsid w:val="00344A12"/>
    <w:rsid w:val="0034644F"/>
    <w:rsid w:val="003655CE"/>
    <w:rsid w:val="003667D4"/>
    <w:rsid w:val="0036686C"/>
    <w:rsid w:val="00371939"/>
    <w:rsid w:val="00382C3C"/>
    <w:rsid w:val="003858AA"/>
    <w:rsid w:val="00394407"/>
    <w:rsid w:val="00397F9D"/>
    <w:rsid w:val="003A348E"/>
    <w:rsid w:val="003B32DD"/>
    <w:rsid w:val="003B5568"/>
    <w:rsid w:val="003D79B4"/>
    <w:rsid w:val="003F27BD"/>
    <w:rsid w:val="003F2E4D"/>
    <w:rsid w:val="003F2F61"/>
    <w:rsid w:val="00404A04"/>
    <w:rsid w:val="00410713"/>
    <w:rsid w:val="00410D88"/>
    <w:rsid w:val="0041566D"/>
    <w:rsid w:val="00420EF0"/>
    <w:rsid w:val="0042143F"/>
    <w:rsid w:val="0042497F"/>
    <w:rsid w:val="00427EEA"/>
    <w:rsid w:val="0043082A"/>
    <w:rsid w:val="00441689"/>
    <w:rsid w:val="00443024"/>
    <w:rsid w:val="0045001F"/>
    <w:rsid w:val="004733C3"/>
    <w:rsid w:val="004766FE"/>
    <w:rsid w:val="00492231"/>
    <w:rsid w:val="00493303"/>
    <w:rsid w:val="00497682"/>
    <w:rsid w:val="004A7DFD"/>
    <w:rsid w:val="004C014F"/>
    <w:rsid w:val="004C37C4"/>
    <w:rsid w:val="004C6371"/>
    <w:rsid w:val="004D3C2F"/>
    <w:rsid w:val="004D7163"/>
    <w:rsid w:val="004E0A8E"/>
    <w:rsid w:val="004E34BD"/>
    <w:rsid w:val="004E4394"/>
    <w:rsid w:val="004E4C8A"/>
    <w:rsid w:val="004F68FF"/>
    <w:rsid w:val="00500403"/>
    <w:rsid w:val="00502C48"/>
    <w:rsid w:val="005033A4"/>
    <w:rsid w:val="005049A2"/>
    <w:rsid w:val="00522722"/>
    <w:rsid w:val="00522A5E"/>
    <w:rsid w:val="00523C88"/>
    <w:rsid w:val="00526330"/>
    <w:rsid w:val="00531CCE"/>
    <w:rsid w:val="00531EBE"/>
    <w:rsid w:val="005828CE"/>
    <w:rsid w:val="00592735"/>
    <w:rsid w:val="005B357A"/>
    <w:rsid w:val="005C7E4E"/>
    <w:rsid w:val="005D473D"/>
    <w:rsid w:val="005D498B"/>
    <w:rsid w:val="005D5866"/>
    <w:rsid w:val="005D743E"/>
    <w:rsid w:val="005E3AA1"/>
    <w:rsid w:val="005E40A9"/>
    <w:rsid w:val="005F1DE0"/>
    <w:rsid w:val="005F6EA2"/>
    <w:rsid w:val="00601687"/>
    <w:rsid w:val="006058EC"/>
    <w:rsid w:val="006102C4"/>
    <w:rsid w:val="00620CC0"/>
    <w:rsid w:val="006211F6"/>
    <w:rsid w:val="00622447"/>
    <w:rsid w:val="00625A17"/>
    <w:rsid w:val="00626792"/>
    <w:rsid w:val="00626D5C"/>
    <w:rsid w:val="00644142"/>
    <w:rsid w:val="006642E6"/>
    <w:rsid w:val="00674E00"/>
    <w:rsid w:val="0067519F"/>
    <w:rsid w:val="006819D1"/>
    <w:rsid w:val="006908B5"/>
    <w:rsid w:val="006914AD"/>
    <w:rsid w:val="006958D9"/>
    <w:rsid w:val="006A31D9"/>
    <w:rsid w:val="006A43E4"/>
    <w:rsid w:val="006D4EAA"/>
    <w:rsid w:val="006E4842"/>
    <w:rsid w:val="006E669B"/>
    <w:rsid w:val="006F4B00"/>
    <w:rsid w:val="00700324"/>
    <w:rsid w:val="00704538"/>
    <w:rsid w:val="00705F7A"/>
    <w:rsid w:val="00715B96"/>
    <w:rsid w:val="00726E89"/>
    <w:rsid w:val="00730760"/>
    <w:rsid w:val="007437FA"/>
    <w:rsid w:val="007470DD"/>
    <w:rsid w:val="0075275C"/>
    <w:rsid w:val="00756999"/>
    <w:rsid w:val="00764AFA"/>
    <w:rsid w:val="00765238"/>
    <w:rsid w:val="007714C6"/>
    <w:rsid w:val="00771D73"/>
    <w:rsid w:val="00786743"/>
    <w:rsid w:val="00793294"/>
    <w:rsid w:val="00796E02"/>
    <w:rsid w:val="007C03CE"/>
    <w:rsid w:val="007D0FDF"/>
    <w:rsid w:val="007E519A"/>
    <w:rsid w:val="00804095"/>
    <w:rsid w:val="008152AF"/>
    <w:rsid w:val="00830135"/>
    <w:rsid w:val="0084025E"/>
    <w:rsid w:val="00850DF5"/>
    <w:rsid w:val="00853922"/>
    <w:rsid w:val="0085420E"/>
    <w:rsid w:val="008555EB"/>
    <w:rsid w:val="008705EF"/>
    <w:rsid w:val="00873F91"/>
    <w:rsid w:val="0087537D"/>
    <w:rsid w:val="0087592C"/>
    <w:rsid w:val="00877B8B"/>
    <w:rsid w:val="00883C58"/>
    <w:rsid w:val="00892B9C"/>
    <w:rsid w:val="00895C88"/>
    <w:rsid w:val="008A1213"/>
    <w:rsid w:val="008A34AC"/>
    <w:rsid w:val="008A76C9"/>
    <w:rsid w:val="008C026F"/>
    <w:rsid w:val="008D12FD"/>
    <w:rsid w:val="008D14F5"/>
    <w:rsid w:val="008D4296"/>
    <w:rsid w:val="008E03C4"/>
    <w:rsid w:val="008F4261"/>
    <w:rsid w:val="008F6B1F"/>
    <w:rsid w:val="009044D8"/>
    <w:rsid w:val="009105DB"/>
    <w:rsid w:val="0091188F"/>
    <w:rsid w:val="00914C13"/>
    <w:rsid w:val="0092525C"/>
    <w:rsid w:val="009320E5"/>
    <w:rsid w:val="0093528E"/>
    <w:rsid w:val="0093674D"/>
    <w:rsid w:val="00937CDB"/>
    <w:rsid w:val="00945E4F"/>
    <w:rsid w:val="00970CC1"/>
    <w:rsid w:val="00982095"/>
    <w:rsid w:val="009A27A8"/>
    <w:rsid w:val="009A6183"/>
    <w:rsid w:val="009D6648"/>
    <w:rsid w:val="009E1700"/>
    <w:rsid w:val="009E2D16"/>
    <w:rsid w:val="009E4DBC"/>
    <w:rsid w:val="009F1FA1"/>
    <w:rsid w:val="00A02129"/>
    <w:rsid w:val="00A1357B"/>
    <w:rsid w:val="00A150C0"/>
    <w:rsid w:val="00A2084F"/>
    <w:rsid w:val="00A24B1F"/>
    <w:rsid w:val="00A330D6"/>
    <w:rsid w:val="00A74EBB"/>
    <w:rsid w:val="00A86F03"/>
    <w:rsid w:val="00A92CB1"/>
    <w:rsid w:val="00AA2009"/>
    <w:rsid w:val="00AA4CCC"/>
    <w:rsid w:val="00AA74A9"/>
    <w:rsid w:val="00AC4F5A"/>
    <w:rsid w:val="00AC5E4E"/>
    <w:rsid w:val="00AD2F7C"/>
    <w:rsid w:val="00AD4668"/>
    <w:rsid w:val="00AD5D3B"/>
    <w:rsid w:val="00AF5062"/>
    <w:rsid w:val="00B00403"/>
    <w:rsid w:val="00B03A58"/>
    <w:rsid w:val="00B04E2D"/>
    <w:rsid w:val="00B050A5"/>
    <w:rsid w:val="00B10868"/>
    <w:rsid w:val="00B1671A"/>
    <w:rsid w:val="00B33B4D"/>
    <w:rsid w:val="00B36F11"/>
    <w:rsid w:val="00B558BB"/>
    <w:rsid w:val="00B64892"/>
    <w:rsid w:val="00B64F8D"/>
    <w:rsid w:val="00B672A3"/>
    <w:rsid w:val="00B73208"/>
    <w:rsid w:val="00B74489"/>
    <w:rsid w:val="00B75CA9"/>
    <w:rsid w:val="00B76731"/>
    <w:rsid w:val="00BA150A"/>
    <w:rsid w:val="00BB4B8B"/>
    <w:rsid w:val="00BB52C7"/>
    <w:rsid w:val="00BE14DC"/>
    <w:rsid w:val="00BE30EB"/>
    <w:rsid w:val="00BE4295"/>
    <w:rsid w:val="00BE4CB0"/>
    <w:rsid w:val="00BF0D50"/>
    <w:rsid w:val="00BF1682"/>
    <w:rsid w:val="00BF79BE"/>
    <w:rsid w:val="00C01857"/>
    <w:rsid w:val="00C043E6"/>
    <w:rsid w:val="00C2084B"/>
    <w:rsid w:val="00C21064"/>
    <w:rsid w:val="00C252A2"/>
    <w:rsid w:val="00C37206"/>
    <w:rsid w:val="00C40351"/>
    <w:rsid w:val="00C40E5F"/>
    <w:rsid w:val="00C5381D"/>
    <w:rsid w:val="00C60013"/>
    <w:rsid w:val="00C602C9"/>
    <w:rsid w:val="00C629C2"/>
    <w:rsid w:val="00C70824"/>
    <w:rsid w:val="00C84F22"/>
    <w:rsid w:val="00CA0E5C"/>
    <w:rsid w:val="00CA1C34"/>
    <w:rsid w:val="00CA5C23"/>
    <w:rsid w:val="00CA7CB3"/>
    <w:rsid w:val="00CB56E7"/>
    <w:rsid w:val="00CC500F"/>
    <w:rsid w:val="00CD281F"/>
    <w:rsid w:val="00CD31C0"/>
    <w:rsid w:val="00CD636A"/>
    <w:rsid w:val="00CE3373"/>
    <w:rsid w:val="00CF115A"/>
    <w:rsid w:val="00D00B14"/>
    <w:rsid w:val="00D028AF"/>
    <w:rsid w:val="00D03A63"/>
    <w:rsid w:val="00D049B0"/>
    <w:rsid w:val="00D07DEF"/>
    <w:rsid w:val="00D217B8"/>
    <w:rsid w:val="00D47E7B"/>
    <w:rsid w:val="00D65CA5"/>
    <w:rsid w:val="00D75DC9"/>
    <w:rsid w:val="00D770F8"/>
    <w:rsid w:val="00D945BD"/>
    <w:rsid w:val="00D96437"/>
    <w:rsid w:val="00D973E6"/>
    <w:rsid w:val="00DA0876"/>
    <w:rsid w:val="00DB3932"/>
    <w:rsid w:val="00DB5713"/>
    <w:rsid w:val="00DC2165"/>
    <w:rsid w:val="00DC609B"/>
    <w:rsid w:val="00DD2322"/>
    <w:rsid w:val="00DD44B1"/>
    <w:rsid w:val="00DD7024"/>
    <w:rsid w:val="00DE36F1"/>
    <w:rsid w:val="00E00A23"/>
    <w:rsid w:val="00E022DB"/>
    <w:rsid w:val="00E10491"/>
    <w:rsid w:val="00E2393C"/>
    <w:rsid w:val="00E25153"/>
    <w:rsid w:val="00E273C6"/>
    <w:rsid w:val="00E4540C"/>
    <w:rsid w:val="00E469C6"/>
    <w:rsid w:val="00E56509"/>
    <w:rsid w:val="00E72ACD"/>
    <w:rsid w:val="00E81386"/>
    <w:rsid w:val="00E84330"/>
    <w:rsid w:val="00E864E4"/>
    <w:rsid w:val="00E93B01"/>
    <w:rsid w:val="00E94C15"/>
    <w:rsid w:val="00EB155C"/>
    <w:rsid w:val="00EC3C6B"/>
    <w:rsid w:val="00EC459F"/>
    <w:rsid w:val="00EC484B"/>
    <w:rsid w:val="00EC79FF"/>
    <w:rsid w:val="00ED0B45"/>
    <w:rsid w:val="00EE0858"/>
    <w:rsid w:val="00F00736"/>
    <w:rsid w:val="00F03150"/>
    <w:rsid w:val="00F0337F"/>
    <w:rsid w:val="00F101DE"/>
    <w:rsid w:val="00F11B1D"/>
    <w:rsid w:val="00F16412"/>
    <w:rsid w:val="00F170B7"/>
    <w:rsid w:val="00F1754C"/>
    <w:rsid w:val="00F26C23"/>
    <w:rsid w:val="00F33536"/>
    <w:rsid w:val="00F35C08"/>
    <w:rsid w:val="00F35C4A"/>
    <w:rsid w:val="00F47097"/>
    <w:rsid w:val="00F478CF"/>
    <w:rsid w:val="00F53CFE"/>
    <w:rsid w:val="00F6742C"/>
    <w:rsid w:val="00F72F69"/>
    <w:rsid w:val="00F80F96"/>
    <w:rsid w:val="00F901D9"/>
    <w:rsid w:val="00F91B25"/>
    <w:rsid w:val="00FB5D4F"/>
    <w:rsid w:val="00FB5EBF"/>
    <w:rsid w:val="00FB7520"/>
    <w:rsid w:val="00FC3001"/>
    <w:rsid w:val="00FC77BF"/>
    <w:rsid w:val="00FE3F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013"/>
    <w:pPr>
      <w:widowControl w:val="0"/>
      <w:jc w:val="both"/>
    </w:pPr>
    <w:rPr>
      <w:rFonts w:ascii="Times New Roman" w:hAnsi="Times New Roman"/>
      <w:szCs w:val="21"/>
    </w:rPr>
  </w:style>
  <w:style w:type="character" w:default="1" w:styleId="DefaultParagraphFont">
    <w:name w:val="Default Paragraph Font"/>
    <w:link w:val="Char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0013"/>
    <w:rPr>
      <w:sz w:val="18"/>
      <w:szCs w:val="18"/>
    </w:rPr>
  </w:style>
  <w:style w:type="character" w:customStyle="1" w:styleId="BalloonTextChar">
    <w:name w:val="Balloon Text Char"/>
    <w:basedOn w:val="DefaultParagraphFont"/>
    <w:link w:val="BalloonText"/>
    <w:uiPriority w:val="99"/>
    <w:semiHidden/>
    <w:locked/>
    <w:rsid w:val="00C60013"/>
    <w:rPr>
      <w:rFonts w:ascii="Times New Roman" w:eastAsia="宋体" w:hAnsi="Times New Roman" w:cs="Times New Roman"/>
      <w:sz w:val="18"/>
      <w:szCs w:val="18"/>
    </w:rPr>
  </w:style>
  <w:style w:type="paragraph" w:styleId="Header">
    <w:name w:val="header"/>
    <w:basedOn w:val="Normal"/>
    <w:link w:val="HeaderChar"/>
    <w:uiPriority w:val="99"/>
    <w:semiHidden/>
    <w:rsid w:val="00C602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602C9"/>
    <w:rPr>
      <w:rFonts w:ascii="Times New Roman" w:eastAsia="宋体" w:hAnsi="Times New Roman" w:cs="Times New Roman"/>
      <w:sz w:val="18"/>
      <w:szCs w:val="18"/>
    </w:rPr>
  </w:style>
  <w:style w:type="paragraph" w:styleId="Footer">
    <w:name w:val="footer"/>
    <w:basedOn w:val="Normal"/>
    <w:link w:val="FooterChar"/>
    <w:uiPriority w:val="99"/>
    <w:semiHidden/>
    <w:rsid w:val="00C602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602C9"/>
    <w:rPr>
      <w:rFonts w:ascii="Times New Roman" w:eastAsia="宋体" w:hAnsi="Times New Roman" w:cs="Times New Roman"/>
      <w:sz w:val="18"/>
      <w:szCs w:val="18"/>
    </w:rPr>
  </w:style>
  <w:style w:type="paragraph" w:styleId="Date">
    <w:name w:val="Date"/>
    <w:basedOn w:val="Normal"/>
    <w:next w:val="Normal"/>
    <w:link w:val="DateChar"/>
    <w:uiPriority w:val="99"/>
    <w:rsid w:val="00F35C08"/>
    <w:pPr>
      <w:ind w:leftChars="2500" w:left="100"/>
    </w:pPr>
  </w:style>
  <w:style w:type="character" w:customStyle="1" w:styleId="DateChar">
    <w:name w:val="Date Char"/>
    <w:basedOn w:val="DefaultParagraphFont"/>
    <w:link w:val="Date"/>
    <w:uiPriority w:val="99"/>
    <w:semiHidden/>
    <w:rsid w:val="00F52B3D"/>
    <w:rPr>
      <w:rFonts w:ascii="Times New Roman" w:hAnsi="Times New Roman"/>
      <w:szCs w:val="21"/>
    </w:rPr>
  </w:style>
  <w:style w:type="character" w:styleId="PageNumber">
    <w:name w:val="page number"/>
    <w:basedOn w:val="DefaultParagraphFont"/>
    <w:uiPriority w:val="99"/>
    <w:rsid w:val="00F35C08"/>
  </w:style>
  <w:style w:type="table" w:styleId="TableGrid">
    <w:name w:val="Table Grid"/>
    <w:basedOn w:val="TableNormal"/>
    <w:uiPriority w:val="99"/>
    <w:locked/>
    <w:rsid w:val="00F35C08"/>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link w:val="DefaultParagraphFont"/>
    <w:autoRedefine/>
    <w:uiPriority w:val="99"/>
    <w:rsid w:val="00F35C08"/>
    <w:pPr>
      <w:tabs>
        <w:tab w:val="num" w:pos="0"/>
      </w:tabs>
      <w:spacing w:line="36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77</Words>
  <Characters>441</Characters>
  <Application>Microsoft Office Outlook</Application>
  <DocSecurity>0</DocSecurity>
  <Lines>0</Lines>
  <Paragraphs>0</Paragraphs>
  <ScaleCrop>false</ScaleCrop>
  <Company>XiTongPan.Com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崔彦</cp:lastModifiedBy>
  <cp:revision>10</cp:revision>
  <cp:lastPrinted>2016-04-27T08:31:00Z</cp:lastPrinted>
  <dcterms:created xsi:type="dcterms:W3CDTF">2016-04-25T09:51:00Z</dcterms:created>
  <dcterms:modified xsi:type="dcterms:W3CDTF">2016-04-27T08:37:00Z</dcterms:modified>
</cp:coreProperties>
</file>